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Ya-Chi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668 ARROW GRAND CIR. SUITE 206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Apollomics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1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09/14/2036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was granted under the Apollomics Inc. 2023 Incentive Award Plan on September 14, 2026. The option vests and becomes exercisable over a one-year period: fifty percent (50%) of the shares subject to the option vest on March 14, 2027 (six months from the grant date), and the remaining fifty percent (50%) vest on September 14, 2027 (twelve months from the grant date), subject to the reporting person's continued service to the Issuer through each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Alison M. Pear,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297" TargetMode="External"/><Relationship Id="rId5" Type="http://schemas.openxmlformats.org/officeDocument/2006/relationships/hyperlink" Target="http://www.sec.gov/cgi-bin/browse-edgar?action=getcompany&amp;CIK=0001944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3507</Characters>
  <CharactersWithSpaces>4089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